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E47" w14:textId="6D7025D1" w:rsidR="005D5E99" w:rsidRPr="000203B3" w:rsidRDefault="005D5E99">
      <w:r>
        <w:rPr>
          <w:noProof/>
        </w:rPr>
        <w:drawing>
          <wp:inline distT="0" distB="0" distL="0" distR="0" wp14:anchorId="41A4B15D" wp14:editId="6D638160">
            <wp:extent cx="1943100" cy="78105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99">
        <w:rPr>
          <w:sz w:val="48"/>
          <w:szCs w:val="48"/>
        </w:rPr>
        <w:t>Look up and live</w:t>
      </w:r>
    </w:p>
    <w:p w14:paraId="21401947" w14:textId="11A8E9B0" w:rsidR="005D5E99" w:rsidRDefault="005D5E99" w:rsidP="005D5E9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Helvetica" w:hAnsi="Helvetica" w:cs="Helvetica"/>
          <w:color w:val="1F2C33"/>
          <w:sz w:val="21"/>
          <w:szCs w:val="21"/>
        </w:rPr>
      </w:pPr>
      <w:r>
        <w:rPr>
          <w:rFonts w:ascii="Helvetica" w:hAnsi="Helvetica" w:cs="Helvetica"/>
          <w:color w:val="1F2C33"/>
          <w:sz w:val="21"/>
          <w:szCs w:val="21"/>
        </w:rPr>
        <w:t>Always keep safety top of mind. Take the extra time to ‘Look Up and Live’ while working around overhead power lines. It could prevent serious injury or even death. </w:t>
      </w:r>
    </w:p>
    <w:p w14:paraId="1819C634" w14:textId="15C3C373" w:rsidR="00DD6CDB" w:rsidRDefault="00DD6CDB" w:rsidP="005D5E9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Helvetica" w:hAnsi="Helvetica" w:cs="Helvetica"/>
          <w:b/>
          <w:bCs/>
          <w:color w:val="1F2C33"/>
          <w:sz w:val="21"/>
          <w:szCs w:val="21"/>
        </w:rPr>
      </w:pPr>
      <w:r w:rsidRPr="00DC419F">
        <w:rPr>
          <w:rFonts w:ascii="Helvetica" w:hAnsi="Helvetica" w:cs="Helvetica"/>
          <w:b/>
          <w:bCs/>
          <w:color w:val="1F2C33"/>
          <w:sz w:val="21"/>
          <w:szCs w:val="21"/>
        </w:rPr>
        <w:t xml:space="preserve">PLEASE </w:t>
      </w:r>
      <w:r w:rsidR="00DC419F" w:rsidRPr="00DC419F">
        <w:rPr>
          <w:rFonts w:ascii="Helvetica" w:hAnsi="Helvetica" w:cs="Helvetica"/>
          <w:b/>
          <w:bCs/>
          <w:color w:val="1F2C33"/>
          <w:sz w:val="21"/>
          <w:szCs w:val="21"/>
        </w:rPr>
        <w:t>TAKE CARE</w:t>
      </w:r>
      <w:r w:rsidRPr="00DC419F">
        <w:rPr>
          <w:rFonts w:ascii="Helvetica" w:hAnsi="Helvetica" w:cs="Helvetica"/>
          <w:b/>
          <w:bCs/>
          <w:color w:val="1F2C33"/>
          <w:sz w:val="21"/>
          <w:szCs w:val="21"/>
        </w:rPr>
        <w:t xml:space="preserve"> WHILE MOVING YOUR BOAT LIFT AS SOME WITH </w:t>
      </w:r>
      <w:r w:rsidR="000203B3">
        <w:rPr>
          <w:rFonts w:ascii="Helvetica" w:hAnsi="Helvetica" w:cs="Helvetica"/>
          <w:b/>
          <w:bCs/>
          <w:color w:val="1F2C33"/>
          <w:sz w:val="21"/>
          <w:szCs w:val="21"/>
        </w:rPr>
        <w:t xml:space="preserve">OR WITHOUT </w:t>
      </w:r>
      <w:r w:rsidRPr="00DC419F">
        <w:rPr>
          <w:rFonts w:ascii="Helvetica" w:hAnsi="Helvetica" w:cs="Helvetica"/>
          <w:b/>
          <w:bCs/>
          <w:color w:val="1F2C33"/>
          <w:sz w:val="21"/>
          <w:szCs w:val="21"/>
        </w:rPr>
        <w:t xml:space="preserve">CANOPY’S MAY BE HIGHER THAN THE POWER LINES IN OUR AREA. </w:t>
      </w:r>
      <w:r w:rsidR="000203B3">
        <w:rPr>
          <w:rFonts w:ascii="Helvetica" w:hAnsi="Helvetica" w:cs="Helvetica"/>
          <w:b/>
          <w:bCs/>
          <w:color w:val="1F2C33"/>
          <w:sz w:val="21"/>
          <w:szCs w:val="21"/>
        </w:rPr>
        <w:t xml:space="preserve"> WE WANT EVERYONE IN OUR COMMUNITY TO BE SAFE AND ENJOY THE SUMMER SEASON.</w:t>
      </w:r>
    </w:p>
    <w:p w14:paraId="122DE25B" w14:textId="04B6A1F7" w:rsidR="000203B3" w:rsidRPr="00DC419F" w:rsidRDefault="000203B3" w:rsidP="005D5E99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Helvetica" w:hAnsi="Helvetica" w:cs="Helvetica"/>
          <w:b/>
          <w:bCs/>
          <w:color w:val="1F2C33"/>
          <w:sz w:val="21"/>
          <w:szCs w:val="21"/>
        </w:rPr>
      </w:pPr>
      <w:r>
        <w:rPr>
          <w:rFonts w:ascii="Helvetica" w:hAnsi="Helvetica" w:cs="Helvetica"/>
          <w:b/>
          <w:bCs/>
          <w:color w:val="1F2C33"/>
          <w:sz w:val="21"/>
          <w:szCs w:val="21"/>
        </w:rPr>
        <w:t>Mayor Steve Nasby and Fire Chief Keane Johnson</w:t>
      </w:r>
    </w:p>
    <w:p w14:paraId="33168DC3" w14:textId="77777777" w:rsidR="005D5E99" w:rsidRDefault="005D5E99" w:rsidP="005D5E99">
      <w:pPr>
        <w:pStyle w:val="NormalWeb"/>
        <w:shd w:val="clear" w:color="auto" w:fill="FFFFFF"/>
        <w:spacing w:before="225" w:beforeAutospacing="0" w:after="225" w:afterAutospacing="0" w:line="300" w:lineRule="atLeast"/>
        <w:rPr>
          <w:rFonts w:ascii="Helvetica" w:hAnsi="Helvetica" w:cs="Helvetica"/>
          <w:color w:val="1F2C33"/>
          <w:sz w:val="21"/>
          <w:szCs w:val="21"/>
        </w:rPr>
      </w:pPr>
      <w:r>
        <w:rPr>
          <w:rFonts w:ascii="Helvetica" w:hAnsi="Helvetica" w:cs="Helvetica"/>
          <w:color w:val="1F2C33"/>
          <w:sz w:val="21"/>
          <w:szCs w:val="21"/>
        </w:rPr>
        <w:t>There are more than 300 incidents of farm machinery contacting overhead power lines in Saskatchewan each year. All are preventable. Over half happen during the busy spring seeding season – between April and June.</w:t>
      </w:r>
    </w:p>
    <w:p w14:paraId="03494AEF" w14:textId="05E3C0C1" w:rsidR="005D5E99" w:rsidRDefault="005D5E99" w:rsidP="005D5E99">
      <w:pPr>
        <w:pStyle w:val="NormalWeb"/>
        <w:shd w:val="clear" w:color="auto" w:fill="FFFFFF"/>
        <w:spacing w:before="225" w:beforeAutospacing="0" w:after="225" w:afterAutospacing="0" w:line="300" w:lineRule="atLeast"/>
        <w:rPr>
          <w:rFonts w:ascii="Helvetica" w:hAnsi="Helvetica" w:cs="Helvetica"/>
          <w:color w:val="1F2C33"/>
          <w:sz w:val="21"/>
          <w:szCs w:val="21"/>
        </w:rPr>
      </w:pPr>
      <w:r>
        <w:rPr>
          <w:rFonts w:ascii="Helvetica" w:hAnsi="Helvetica" w:cs="Helvetica"/>
          <w:color w:val="1F2C33"/>
          <w:sz w:val="21"/>
          <w:szCs w:val="21"/>
        </w:rPr>
        <w:t>Today’s farm machinery – including augers, seeders, cultivators, and sprayers – is bigger than ever. Be sure to take your time, know your equipment, and identify the risks before you start your work</w:t>
      </w:r>
    </w:p>
    <w:p w14:paraId="29E98798" w14:textId="77777777" w:rsidR="005D5E99" w:rsidRPr="005D5E99" w:rsidRDefault="005D5E99" w:rsidP="005D5E99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B65B16"/>
          <w:sz w:val="27"/>
          <w:szCs w:val="27"/>
        </w:rPr>
      </w:pPr>
      <w:r w:rsidRPr="005D5E99">
        <w:rPr>
          <w:rFonts w:ascii="Helvetica" w:eastAsia="Times New Roman" w:hAnsi="Helvetica" w:cs="Helvetica"/>
          <w:color w:val="B65B16"/>
          <w:sz w:val="36"/>
          <w:szCs w:val="36"/>
        </w:rPr>
        <w:t>How to React to a Downed Power Line</w:t>
      </w:r>
    </w:p>
    <w:p w14:paraId="7F039640" w14:textId="77777777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noProof/>
          <w:color w:val="1F2C33"/>
          <w:sz w:val="21"/>
          <w:szCs w:val="21"/>
        </w:rPr>
        <w:drawing>
          <wp:inline distT="0" distB="0" distL="0" distR="0" wp14:anchorId="11893BD4" wp14:editId="58C8DF9F">
            <wp:extent cx="238125" cy="238125"/>
            <wp:effectExtent l="0" t="0" r="9525" b="9525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99">
        <w:rPr>
          <w:rFonts w:ascii="Helvetica" w:eastAsia="Times New Roman" w:hAnsi="Helvetica" w:cs="Helvetica"/>
          <w:b/>
          <w:bCs/>
          <w:color w:val="1F2C33"/>
          <w:sz w:val="21"/>
          <w:szCs w:val="21"/>
        </w:rPr>
        <w:t>Stay Back</w:t>
      </w:r>
    </w:p>
    <w:p w14:paraId="47A812C1" w14:textId="300CB93D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If you see a power line that is on the ground, stay back at least 10 meters (33 feet). That is about the length of a city bus. Call us at </w:t>
      </w:r>
      <w:hyperlink r:id="rId7" w:history="1">
        <w:r w:rsidRPr="005D5E99">
          <w:rPr>
            <w:rFonts w:ascii="Helvetica" w:eastAsia="Times New Roman" w:hAnsi="Helvetica" w:cs="Helvetica"/>
            <w:color w:val="3344DD"/>
            <w:sz w:val="21"/>
            <w:szCs w:val="21"/>
            <w:u w:val="single"/>
          </w:rPr>
          <w:t>310-2220</w:t>
        </w:r>
      </w:hyperlink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 or 911 to report it. Keep others in the vicinity at least a bus-length away.</w:t>
      </w:r>
    </w:p>
    <w:p w14:paraId="15E4598C" w14:textId="77777777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noProof/>
          <w:color w:val="1F2C33"/>
          <w:sz w:val="21"/>
          <w:szCs w:val="21"/>
        </w:rPr>
        <w:drawing>
          <wp:inline distT="0" distB="0" distL="0" distR="0" wp14:anchorId="2D37CC07" wp14:editId="509AE648">
            <wp:extent cx="238125" cy="238125"/>
            <wp:effectExtent l="0" t="0" r="9525" b="9525"/>
            <wp:docPr id="8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99">
        <w:rPr>
          <w:rFonts w:ascii="Helvetica" w:eastAsia="Times New Roman" w:hAnsi="Helvetica" w:cs="Helvetica"/>
          <w:b/>
          <w:bCs/>
          <w:color w:val="1F2C33"/>
          <w:sz w:val="21"/>
          <w:szCs w:val="21"/>
        </w:rPr>
        <w:t>Stay Put</w:t>
      </w:r>
    </w:p>
    <w:p w14:paraId="744C04C2" w14:textId="70E1633C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If your vehicle or equipment contacts a power line, stay put. Call us at </w:t>
      </w:r>
      <w:hyperlink r:id="rId9" w:history="1">
        <w:r w:rsidRPr="005D5E99">
          <w:rPr>
            <w:rFonts w:ascii="Helvetica" w:eastAsia="Times New Roman" w:hAnsi="Helvetica" w:cs="Helvetica"/>
            <w:color w:val="3344DD"/>
            <w:sz w:val="21"/>
            <w:szCs w:val="21"/>
            <w:u w:val="single"/>
          </w:rPr>
          <w:t>310-2220</w:t>
        </w:r>
      </w:hyperlink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 xml:space="preserve"> or call 911 if </w:t>
      </w:r>
      <w:r w:rsidR="00DD6CDB" w:rsidRPr="005D5E99">
        <w:rPr>
          <w:rFonts w:ascii="Helvetica" w:eastAsia="Times New Roman" w:hAnsi="Helvetica" w:cs="Helvetica"/>
          <w:color w:val="1F2C33"/>
          <w:sz w:val="21"/>
          <w:szCs w:val="21"/>
        </w:rPr>
        <w:t>it is</w:t>
      </w: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 xml:space="preserve"> an emergency. Stay put until help arrives.</w:t>
      </w:r>
    </w:p>
    <w:p w14:paraId="235F6975" w14:textId="77777777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noProof/>
          <w:color w:val="1F2C33"/>
          <w:sz w:val="21"/>
          <w:szCs w:val="21"/>
        </w:rPr>
        <w:drawing>
          <wp:inline distT="0" distB="0" distL="0" distR="0" wp14:anchorId="61814BC5" wp14:editId="3844A8D2">
            <wp:extent cx="238125" cy="238125"/>
            <wp:effectExtent l="0" t="0" r="9525" b="9525"/>
            <wp:docPr id="9" name="Pictur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99">
        <w:rPr>
          <w:rFonts w:ascii="Helvetica" w:eastAsia="Times New Roman" w:hAnsi="Helvetica" w:cs="Helvetica"/>
          <w:b/>
          <w:bCs/>
          <w:color w:val="1F2C33"/>
          <w:sz w:val="21"/>
          <w:szCs w:val="21"/>
        </w:rPr>
        <w:t>Last Resort</w:t>
      </w:r>
    </w:p>
    <w:p w14:paraId="1E5D8566" w14:textId="77777777" w:rsidR="005D5E99" w:rsidRPr="005D5E99" w:rsidRDefault="005D5E99" w:rsidP="005D5E99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If your vehicle is on fire and you must exit:</w:t>
      </w:r>
    </w:p>
    <w:p w14:paraId="04D35002" w14:textId="77777777" w:rsidR="005D5E99" w:rsidRPr="005D5E99" w:rsidRDefault="005D5E99" w:rsidP="005D5E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Make sure no wires are in your way.</w:t>
      </w:r>
    </w:p>
    <w:p w14:paraId="39B107D0" w14:textId="77777777" w:rsidR="005D5E99" w:rsidRPr="005D5E99" w:rsidRDefault="005D5E99" w:rsidP="005D5E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Stand in doorway, cross arms, put feet together.</w:t>
      </w:r>
    </w:p>
    <w:p w14:paraId="57857B0C" w14:textId="77777777" w:rsidR="005D5E99" w:rsidRPr="005D5E99" w:rsidRDefault="005D5E99" w:rsidP="005D5E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Jump as far as possible, land with feet together.</w:t>
      </w:r>
    </w:p>
    <w:p w14:paraId="36CE55F3" w14:textId="77777777" w:rsidR="005D5E99" w:rsidRPr="005D5E99" w:rsidRDefault="005D5E99" w:rsidP="005D5E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Do not touch the vehicle.</w:t>
      </w:r>
    </w:p>
    <w:p w14:paraId="26B83CFE" w14:textId="7CF05AD7" w:rsidR="005D5E99" w:rsidRPr="00DC419F" w:rsidRDefault="005D5E99" w:rsidP="00DC41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1F2C33"/>
          <w:sz w:val="21"/>
          <w:szCs w:val="21"/>
        </w:rPr>
      </w:pPr>
      <w:r w:rsidRPr="005D5E99">
        <w:rPr>
          <w:rFonts w:ascii="Helvetica" w:eastAsia="Times New Roman" w:hAnsi="Helvetica" w:cs="Helvetica"/>
          <w:color w:val="1F2C33"/>
          <w:sz w:val="21"/>
          <w:szCs w:val="21"/>
        </w:rPr>
        <w:t>Keep arms crossed, feet together, and HOP at least 10 meters to safety.</w:t>
      </w:r>
    </w:p>
    <w:sectPr w:rsidR="005D5E99" w:rsidRPr="00DC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A87"/>
    <w:multiLevelType w:val="multilevel"/>
    <w:tmpl w:val="89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350D5"/>
    <w:multiLevelType w:val="multilevel"/>
    <w:tmpl w:val="A3B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13A09"/>
    <w:multiLevelType w:val="multilevel"/>
    <w:tmpl w:val="675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E0E5C"/>
    <w:multiLevelType w:val="multilevel"/>
    <w:tmpl w:val="1004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9"/>
    <w:rsid w:val="000203B3"/>
    <w:rsid w:val="001107A7"/>
    <w:rsid w:val="002A0E05"/>
    <w:rsid w:val="005D5E99"/>
    <w:rsid w:val="00AD6A80"/>
    <w:rsid w:val="00AF2D08"/>
    <w:rsid w:val="00DC419F"/>
    <w:rsid w:val="00D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BCEE"/>
  <w15:chartTrackingRefBased/>
  <w15:docId w15:val="{0435771E-A216-4981-9B51-66F58A1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1739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09202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8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32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  <w:div w:id="1364359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tel:310-2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tel:310-2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 Johnson</dc:creator>
  <cp:keywords/>
  <dc:description/>
  <cp:lastModifiedBy>Keane Johnson</cp:lastModifiedBy>
  <cp:revision>3</cp:revision>
  <dcterms:created xsi:type="dcterms:W3CDTF">2022-05-25T18:23:00Z</dcterms:created>
  <dcterms:modified xsi:type="dcterms:W3CDTF">2022-05-25T20:41:00Z</dcterms:modified>
</cp:coreProperties>
</file>